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709" w:right="-57" w:hanging="0"/>
        <w:jc w:val="center"/>
        <w:rPr>
          <w:rFonts w:ascii="Times New Roman" w:hAnsi="Times New Roman"/>
          <w:b/>
          <w:b/>
          <w:sz w:val="24"/>
          <w:szCs w:val="24"/>
          <w:lang w:eastAsia="ru-RU"/>
        </w:rPr>
      </w:pPr>
      <w:bookmarkStart w:id="0" w:name="_Hlk503361931"/>
      <w:bookmarkEnd w:id="0"/>
      <w:r>
        <w:rPr>
          <w:rFonts w:ascii="Times New Roman" w:hAnsi="Times New Roman"/>
          <w:b/>
          <w:sz w:val="24"/>
          <w:szCs w:val="24"/>
          <w:lang w:eastAsia="ru-RU"/>
        </w:rPr>
        <w:t>МИНИСТЕРСТВО ЗДРАВООХРАНЕНИЯ СВЕРДЛОВСКОЙ ОБЛАСТИ</w:t>
      </w:r>
    </w:p>
    <w:p>
      <w:pPr>
        <w:pStyle w:val="Normal"/>
        <w:spacing w:lineRule="auto" w:line="240" w:before="0" w:after="0"/>
        <w:ind w:left="-709" w:right="-284" w:hanging="0"/>
        <w:jc w:val="center"/>
        <w:rPr>
          <w:rFonts w:ascii="Times New Roman" w:hAnsi="Times New Roman"/>
          <w:b/>
          <w:b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ГОСУДАРСТВЕННОЕ АВТОНОМНОЕ УЧРЕЖДЕНИЕ ЗДРАВООХРАНЕНИЯ СВЕРДЛОВСКОЙ ОБЛАСТИ</w:t>
      </w:r>
    </w:p>
    <w:p>
      <w:pPr>
        <w:pStyle w:val="Normal"/>
        <w:spacing w:lineRule="auto" w:line="240" w:before="0" w:after="0"/>
        <w:ind w:left="-709" w:right="-57" w:hanging="0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«СВЕРДЛОВСКИЙ ОБЛАСТНОЙ ЦЕНТР ПРОФИЛАКТИКИ И БОРЬБЫ СО СПИД»</w:t>
      </w:r>
    </w:p>
    <w:p>
      <w:pPr>
        <w:pStyle w:val="Normal"/>
        <w:overflowPunct w:val="true"/>
        <w:spacing w:lineRule="auto" w:line="240" w:before="0" w:after="0"/>
        <w:ind w:left="-709" w:right="-57" w:hanging="0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(ГАУЗ СО «ОЦ СПИД»)</w:t>
      </w:r>
    </w:p>
    <w:p>
      <w:pPr>
        <w:pStyle w:val="Normal"/>
        <w:overflowPunct w:val="true"/>
        <w:spacing w:lineRule="auto" w:line="240" w:before="0" w:after="0"/>
        <w:ind w:left="-709" w:right="-57" w:hanging="0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</w:r>
    </w:p>
    <w:p>
      <w:pPr>
        <w:pStyle w:val="Normal"/>
        <w:overflowPunct w:val="false"/>
        <w:spacing w:before="0" w:after="0"/>
        <w:ind w:left="-360" w:right="-57" w:firstLine="76"/>
        <w:jc w:val="center"/>
        <w:rPr>
          <w:rFonts w:ascii="Liberation Serif" w:hAnsi="Liberation Serif" w:cs="Liberation Serif"/>
          <w:sz w:val="16"/>
          <w:szCs w:val="16"/>
        </w:rPr>
      </w:pPr>
      <w:r>
        <w:rPr>
          <w:rFonts w:cs="Liberation Serif" w:ascii="Liberation Serif" w:hAnsi="Liberation Serif"/>
          <w:sz w:val="16"/>
          <w:szCs w:val="16"/>
        </w:rPr>
        <w:t>адрес: ул. Ясная, 46, г.Екатеринбург, 620102</w:t>
      </w:r>
    </w:p>
    <w:p>
      <w:pPr>
        <w:pStyle w:val="Normal"/>
        <w:overflowPunct w:val="false"/>
        <w:spacing w:before="0" w:after="0"/>
        <w:ind w:left="-360" w:right="-57" w:firstLine="76"/>
        <w:jc w:val="center"/>
        <w:rPr/>
      </w:pPr>
      <w:r>
        <w:rPr>
          <w:rFonts w:cs="Liberation Serif" w:ascii="Liberation Serif" w:hAnsi="Liberation Serif"/>
          <w:sz w:val="16"/>
          <w:szCs w:val="16"/>
        </w:rPr>
        <w:t>тел (343) 227-30-18, 222-22-90</w:t>
      </w:r>
    </w:p>
    <w:p>
      <w:pPr>
        <w:pStyle w:val="Normal"/>
        <w:overflowPunct w:val="false"/>
        <w:spacing w:before="0" w:after="0"/>
        <w:ind w:left="-360" w:right="-57" w:firstLine="76"/>
        <w:jc w:val="center"/>
        <w:rPr/>
      </w:pPr>
      <w:r>
        <w:rPr>
          <w:rFonts w:cs="Liberation Serif" w:ascii="Liberation Serif" w:hAnsi="Liberation Serif"/>
          <w:sz w:val="16"/>
          <w:szCs w:val="16"/>
        </w:rPr>
        <w:t xml:space="preserve">электронный адрес: </w:t>
      </w:r>
      <w:hyperlink r:id="rId2">
        <w:r>
          <w:rPr>
            <w:rStyle w:val="Style14"/>
            <w:rFonts w:eastAsia="Calibri" w:cs="Liberation Serif" w:ascii="Liberation Serif" w:hAnsi="Liberation Serif"/>
            <w:sz w:val="16"/>
            <w:szCs w:val="16"/>
            <w:lang w:val="en-US"/>
          </w:rPr>
          <w:t>spid</w:t>
        </w:r>
        <w:r>
          <w:rPr>
            <w:rStyle w:val="Style14"/>
            <w:rFonts w:eastAsia="Calibri" w:cs="Liberation Serif" w:ascii="Liberation Serif" w:hAnsi="Liberation Serif"/>
            <w:sz w:val="16"/>
            <w:szCs w:val="16"/>
          </w:rPr>
          <w:t>-</w:t>
        </w:r>
        <w:r>
          <w:rPr>
            <w:rStyle w:val="Style14"/>
            <w:rFonts w:eastAsia="Calibri" w:cs="Liberation Serif" w:ascii="Liberation Serif" w:hAnsi="Liberation Serif"/>
            <w:sz w:val="16"/>
            <w:szCs w:val="16"/>
            <w:lang w:val="en-US"/>
          </w:rPr>
          <w:t>public</w:t>
        </w:r>
        <w:r>
          <w:rPr>
            <w:rStyle w:val="Style14"/>
            <w:rFonts w:eastAsia="Calibri" w:cs="Liberation Serif" w:ascii="Liberation Serif" w:hAnsi="Liberation Serif"/>
            <w:sz w:val="16"/>
            <w:szCs w:val="16"/>
          </w:rPr>
          <w:t>@</w:t>
        </w:r>
        <w:r>
          <w:rPr>
            <w:rStyle w:val="Style14"/>
            <w:rFonts w:eastAsia="Calibri" w:cs="Liberation Serif" w:ascii="Liberation Serif" w:hAnsi="Liberation Serif"/>
            <w:sz w:val="16"/>
            <w:szCs w:val="16"/>
            <w:lang w:val="en-US"/>
          </w:rPr>
          <w:t>mis</w:t>
        </w:r>
        <w:r>
          <w:rPr>
            <w:rStyle w:val="Style14"/>
            <w:rFonts w:eastAsia="Calibri" w:cs="Liberation Serif" w:ascii="Liberation Serif" w:hAnsi="Liberation Serif"/>
            <w:sz w:val="16"/>
            <w:szCs w:val="16"/>
          </w:rPr>
          <w:t>66.</w:t>
        </w:r>
        <w:r>
          <w:rPr>
            <w:rStyle w:val="Style14"/>
            <w:rFonts w:eastAsia="Calibri" w:cs="Liberation Serif" w:ascii="Liberation Serif" w:hAnsi="Liberation Serif"/>
            <w:sz w:val="16"/>
            <w:szCs w:val="16"/>
            <w:lang w:val="en-US"/>
          </w:rPr>
          <w:t>ru</w:t>
        </w:r>
      </w:hyperlink>
    </w:p>
    <w:p>
      <w:pPr>
        <w:pStyle w:val="Normal"/>
        <w:overflowPunct w:val="false"/>
        <w:spacing w:before="0" w:after="0"/>
        <w:ind w:left="-360" w:right="-57" w:firstLine="76"/>
        <w:jc w:val="center"/>
        <w:rPr/>
      </w:pPr>
      <w:r>
        <w:rPr>
          <w:rFonts w:cs="Liberation Serif" w:ascii="Liberation Serif" w:hAnsi="Liberation Serif"/>
          <w:sz w:val="16"/>
          <w:szCs w:val="16"/>
        </w:rPr>
        <w:t xml:space="preserve">адрес сайта сети «Интернет»: </w:t>
      </w:r>
      <w:r>
        <w:rPr>
          <w:rFonts w:cs="Liberation Serif" w:ascii="Liberation Serif" w:hAnsi="Liberation Serif"/>
          <w:sz w:val="16"/>
          <w:szCs w:val="16"/>
          <w:lang w:val="en-US"/>
        </w:rPr>
        <w:t>https</w:t>
      </w:r>
      <w:r>
        <w:rPr>
          <w:rFonts w:cs="Liberation Serif" w:ascii="Liberation Serif" w:hAnsi="Liberation Serif"/>
          <w:sz w:val="16"/>
          <w:szCs w:val="16"/>
        </w:rPr>
        <w:t>://</w:t>
      </w:r>
      <w:r>
        <w:rPr>
          <w:rFonts w:cs="Liberation Serif" w:ascii="Liberation Serif" w:hAnsi="Liberation Serif"/>
          <w:sz w:val="16"/>
          <w:szCs w:val="16"/>
          <w:lang w:val="en-US"/>
        </w:rPr>
        <w:t>spid</w:t>
      </w:r>
      <w:r>
        <w:rPr>
          <w:rFonts w:cs="Liberation Serif" w:ascii="Liberation Serif" w:hAnsi="Liberation Serif"/>
          <w:sz w:val="16"/>
          <w:szCs w:val="16"/>
        </w:rPr>
        <w:t>66.</w:t>
      </w:r>
      <w:r>
        <w:rPr>
          <w:rFonts w:cs="Liberation Serif" w:ascii="Liberation Serif" w:hAnsi="Liberation Serif"/>
          <w:sz w:val="16"/>
          <w:szCs w:val="16"/>
          <w:lang w:val="en-US"/>
        </w:rPr>
        <w:t>ru</w:t>
      </w:r>
    </w:p>
    <w:p>
      <w:pPr>
        <w:pStyle w:val="Normal"/>
        <w:overflowPunct w:val="false"/>
        <w:spacing w:before="0" w:after="0"/>
        <w:ind w:left="-360" w:right="-57" w:firstLine="76"/>
        <w:jc w:val="center"/>
        <w:rPr>
          <w:rFonts w:ascii="Liberation Serif" w:hAnsi="Liberation Serif" w:cs="Liberation Serif"/>
          <w:sz w:val="16"/>
          <w:szCs w:val="16"/>
        </w:rPr>
      </w:pPr>
      <w:r>
        <w:rPr>
          <w:rFonts w:cs="Liberation Serif" w:ascii="Liberation Serif" w:hAnsi="Liberation Serif"/>
          <w:sz w:val="16"/>
          <w:szCs w:val="16"/>
        </w:rPr>
        <w:t>ОКПО 25068654    ОГРН 1026602353238ИНН 6658010591  КПП 665801001</w:t>
      </w:r>
    </w:p>
    <w:p>
      <w:pPr>
        <w:pStyle w:val="Normal"/>
        <w:spacing w:before="0" w:after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overflowPunct w:val="true"/>
        <w:spacing w:lineRule="auto" w:line="240" w:before="0" w:after="0"/>
        <w:ind w:left="-709" w:right="-57" w:hanging="0"/>
        <w:jc w:val="right"/>
        <w:rPr>
          <w:rFonts w:ascii="Liberation Serif" w:hAnsi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ab/>
        <w:tab/>
        <w:tab/>
        <w:tab/>
        <w:tab/>
        <w:t xml:space="preserve">  № </w:t>
      </w:r>
      <w:r>
        <w:rPr>
          <w:rFonts w:cs="Liberation Serif" w:ascii="Liberation Serif" w:hAnsi="Liberation Serif"/>
          <w:sz w:val="24"/>
          <w:szCs w:val="24"/>
          <w:lang w:eastAsia="ru-RU"/>
        </w:rPr>
        <w:t xml:space="preserve">265 </w:t>
      </w:r>
      <w:r>
        <w:rPr>
          <w:rFonts w:cs="Liberation Serif" w:ascii="Liberation Serif" w:hAnsi="Liberation Serif"/>
          <w:sz w:val="24"/>
          <w:szCs w:val="24"/>
          <w:lang w:eastAsia="ru-RU"/>
        </w:rPr>
        <w:t xml:space="preserve">от  </w:t>
      </w:r>
      <w:r>
        <w:rPr>
          <w:rFonts w:cs="Liberation Serif" w:ascii="Liberation Serif" w:hAnsi="Liberation Serif"/>
          <w:sz w:val="24"/>
          <w:szCs w:val="24"/>
          <w:lang w:eastAsia="ru-RU"/>
        </w:rPr>
        <w:t>12.02.2026</w:t>
      </w:r>
      <w:r>
        <w:rPr>
          <w:rFonts w:cs="Liberation Serif" w:ascii="Liberation Serif" w:hAnsi="Liberation Serif"/>
          <w:sz w:val="24"/>
          <w:szCs w:val="24"/>
          <w:lang w:eastAsia="ru-RU"/>
        </w:rPr>
        <w:t xml:space="preserve">     </w:t>
      </w:r>
    </w:p>
    <w:p>
      <w:pPr>
        <w:pStyle w:val="Normal"/>
        <w:overflowPunct w:val="true"/>
        <w:spacing w:lineRule="auto" w:line="240" w:before="0" w:after="0"/>
        <w:ind w:left="-709" w:right="-57" w:hanging="0"/>
        <w:jc w:val="right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</w:r>
    </w:p>
    <w:tbl>
      <w:tblPr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672"/>
        <w:gridCol w:w="4672"/>
      </w:tblGrid>
      <w:tr>
        <w:trPr/>
        <w:tc>
          <w:tcPr>
            <w:tcW w:w="467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i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i/>
                <w:iCs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i w:val="false"/>
                <w:iCs w:val="false"/>
                <w:sz w:val="24"/>
                <w:szCs w:val="24"/>
                <w:lang w:eastAsia="ru-RU"/>
              </w:rPr>
              <w:t>О проведении вебинаров «Профилактика ВИЧ-инфекции в сфере труда»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Главам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муниципальных образований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(по списку)</w:t>
            </w:r>
          </w:p>
        </w:tc>
      </w:tr>
    </w:tbl>
    <w:p>
      <w:pPr>
        <w:pStyle w:val="Normal"/>
        <w:spacing w:lineRule="auto" w:line="240" w:before="0" w:after="0"/>
        <w:ind w:firstLine="76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lang w:eastAsia="ru-RU"/>
        </w:rPr>
        <w:t>Уважаемые руководители!</w:t>
      </w:r>
    </w:p>
    <w:p>
      <w:pPr>
        <w:pStyle w:val="Normal"/>
        <w:spacing w:lineRule="auto" w:line="240" w:before="0" w:after="0"/>
        <w:ind w:firstLine="708"/>
        <w:jc w:val="both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720" w:leader="none"/>
          <w:tab w:val="right" w:pos="9496" w:leader="none"/>
        </w:tabs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lang w:eastAsia="ru-RU"/>
        </w:rPr>
        <w:tab/>
        <w:t xml:space="preserve">В рамках реализации государственной стратегии противодействия распространению ВИЧ-инфекции в Российской Федерации на период до 2030 года ГАУЗ СО «ОЦ СПИД» </w:t>
      </w:r>
      <w:r>
        <w:rPr>
          <w:rFonts w:ascii="Liberation Serif" w:hAnsi="Liberation Serif"/>
          <w:b/>
          <w:bCs/>
          <w:sz w:val="24"/>
          <w:szCs w:val="24"/>
          <w:lang w:eastAsia="ru-RU"/>
        </w:rPr>
        <w:t xml:space="preserve">25 февраля, 11 </w:t>
      </w:r>
      <w:r>
        <w:rPr>
          <w:rFonts w:ascii="Liberation Serif" w:hAnsi="Liberation Serif"/>
          <w:b/>
          <w:sz w:val="24"/>
          <w:szCs w:val="24"/>
          <w:lang w:eastAsia="ru-RU"/>
        </w:rPr>
        <w:t>марта, 08 и 22 апреля, 27 мая, 24 июня, 08 июля, 26 августа, 30 сентября, 21 октября, 11 ноября, 09 декабря 2026 года</w:t>
      </w:r>
      <w:r>
        <w:rPr>
          <w:rFonts w:ascii="Liberation Serif" w:hAnsi="Liberation Serif"/>
          <w:sz w:val="24"/>
          <w:szCs w:val="24"/>
          <w:lang w:eastAsia="ru-RU"/>
        </w:rPr>
        <w:t xml:space="preserve"> организует проведение вебинаров с выдачей сертификата </w:t>
      </w:r>
      <w:r>
        <w:rPr>
          <w:rFonts w:ascii="Liberation Serif" w:hAnsi="Liberation Serif"/>
          <w:b/>
          <w:sz w:val="24"/>
          <w:szCs w:val="24"/>
          <w:lang w:eastAsia="ru-RU"/>
        </w:rPr>
        <w:t xml:space="preserve">по программе «Профилактика ВИЧ-инфекции в сфере труда» </w:t>
      </w:r>
      <w:r>
        <w:rPr>
          <w:rFonts w:ascii="Liberation Serif" w:hAnsi="Liberation Serif"/>
          <w:bCs/>
          <w:sz w:val="24"/>
          <w:szCs w:val="24"/>
          <w:lang w:eastAsia="ru-RU"/>
        </w:rPr>
        <w:t xml:space="preserve">для руководителей и представителей службы по охране труда, службы по работе с персоналом, первичных профсоюзных организаций, медицинской службы </w:t>
      </w:r>
      <w:r>
        <w:rPr>
          <w:rFonts w:ascii="Liberation Serif" w:hAnsi="Liberation Serif"/>
          <w:b/>
          <w:bCs/>
          <w:sz w:val="24"/>
          <w:szCs w:val="24"/>
          <w:lang w:eastAsia="ru-RU"/>
        </w:rPr>
        <w:t>предприятий всех форм собственности</w:t>
      </w:r>
      <w:r>
        <w:rPr>
          <w:rFonts w:ascii="Liberation Serif" w:hAnsi="Liberation Serif"/>
          <w:bCs/>
          <w:sz w:val="24"/>
          <w:szCs w:val="24"/>
          <w:lang w:eastAsia="ru-RU"/>
        </w:rPr>
        <w:t>, детских садов, общеобразовательных организаций, учреждений среднего профессионального образования, учреждений физической культуры и спорта, учреждений социального обслуживания населения, центров занятости, расположенных на территории муниципальных образований Свердловской области, городского округа муниципального образования «город Екатеринбург»</w:t>
      </w:r>
      <w:r>
        <w:rPr>
          <w:rFonts w:ascii="Liberation Serif" w:hAnsi="Liberation Serif"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  <w:lang w:eastAsia="ru-RU"/>
        </w:rPr>
        <w:t>(программа вебинара прилагается)</w:t>
      </w:r>
      <w:r>
        <w:rPr>
          <w:rFonts w:ascii="Liberation Serif" w:hAnsi="Liberation Serif"/>
          <w:sz w:val="24"/>
          <w:szCs w:val="24"/>
          <w:lang w:eastAsia="ru-RU"/>
        </w:rPr>
        <w:t xml:space="preserve">. </w:t>
      </w:r>
    </w:p>
    <w:p>
      <w:pPr>
        <w:pStyle w:val="Normal"/>
        <w:spacing w:lineRule="auto" w:line="240" w:before="0" w:after="0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lang w:val="ru-RU" w:eastAsia="ru-RU"/>
        </w:rPr>
        <w:t>П</w:t>
      </w:r>
      <w:r>
        <w:rPr>
          <w:rFonts w:ascii="Liberation Serif" w:hAnsi="Liberation Serif"/>
          <w:sz w:val="24"/>
          <w:szCs w:val="24"/>
          <w:lang w:eastAsia="ru-RU"/>
        </w:rPr>
        <w:t xml:space="preserve">рошу Вас </w:t>
      </w:r>
      <w:r>
        <w:rPr>
          <w:rFonts w:ascii="Liberation Serif" w:hAnsi="Liberation Serif"/>
          <w:sz w:val="24"/>
          <w:szCs w:val="24"/>
        </w:rPr>
        <w:t>оказать содействие в информировании руководителей предприятий, организаций, учреждений, расположенных на территории муниципального образования о проведении вебинаров.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Liberation Serif" w:hAnsi="Liberation Serif"/>
          <w:sz w:val="24"/>
          <w:szCs w:val="24"/>
          <w:lang w:eastAsia="ru-RU"/>
        </w:rPr>
        <w:t xml:space="preserve">Для участия в вебинаре необходимо не позднее, чем </w:t>
      </w:r>
      <w:r>
        <w:rPr>
          <w:rFonts w:ascii="Liberation Serif" w:hAnsi="Liberation Serif"/>
          <w:b/>
          <w:sz w:val="24"/>
          <w:szCs w:val="24"/>
          <w:lang w:eastAsia="ru-RU"/>
        </w:rPr>
        <w:t>за сутки</w:t>
      </w:r>
      <w:r>
        <w:rPr>
          <w:rFonts w:ascii="Liberation Serif" w:hAnsi="Liberation Serif"/>
          <w:sz w:val="24"/>
          <w:szCs w:val="24"/>
          <w:lang w:eastAsia="ru-RU"/>
        </w:rPr>
        <w:t xml:space="preserve"> до его начала зарегистрироваться по ссылке: </w:t>
      </w:r>
      <w:hyperlink r:id="rId3">
        <w:r>
          <w:rPr>
            <w:rStyle w:val="Style14"/>
            <w:rFonts w:ascii="Liberation Serif" w:hAnsi="Liberation Serif"/>
            <w:b/>
            <w:bCs/>
            <w:color w:val="2A6099"/>
            <w:sz w:val="24"/>
            <w:szCs w:val="24"/>
            <w:u w:val="none"/>
            <w:lang w:eastAsia="ru-RU"/>
          </w:rPr>
          <w:t>https://spid66prof.na4u.ru/</w:t>
        </w:r>
      </w:hyperlink>
      <w:r>
        <w:rPr>
          <w:rStyle w:val="Style14"/>
          <w:rFonts w:ascii="Liberation Serif" w:hAnsi="Liberation Serif"/>
          <w:b/>
          <w:bCs/>
          <w:color w:val="2A6099"/>
          <w:sz w:val="24"/>
          <w:szCs w:val="24"/>
          <w:u w:val="none"/>
          <w:lang w:eastAsia="ru-RU"/>
        </w:rPr>
        <w:t xml:space="preserve">.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4"/>
          <w:szCs w:val="24"/>
          <w:u w:val="none"/>
          <w:lang w:eastAsia="ru-RU"/>
        </w:rPr>
        <w:t xml:space="preserve">Ссылка доступна на официальном сайте ОЦ СПИД </w:t>
      </w:r>
      <w:r>
        <w:rPr>
          <w:rStyle w:val="Style14"/>
          <w:rFonts w:ascii="Liberation Serif" w:hAnsi="Liberation Serif"/>
          <w:b w:val="false"/>
          <w:bCs w:val="false"/>
          <w:color w:val="000000" w:themeColor="hyperlink"/>
          <w:sz w:val="24"/>
          <w:szCs w:val="24"/>
          <w:u w:val="none"/>
          <w:shd w:fill="auto" w:val="clear"/>
          <w:lang w:val="en-US" w:eastAsia="ru-RU"/>
        </w:rPr>
        <w:t xml:space="preserve">spid66.ru - </w:t>
      </w:r>
      <w:r>
        <w:rPr>
          <w:rStyle w:val="Style14"/>
          <w:rFonts w:ascii="Liberation Serif" w:hAnsi="Liberation Serif"/>
          <w:b w:val="false"/>
          <w:bCs w:val="false"/>
          <w:color w:val="000000" w:themeColor="hyperlink"/>
          <w:sz w:val="24"/>
          <w:szCs w:val="24"/>
          <w:u w:val="none"/>
          <w:shd w:fill="auto" w:val="clear"/>
          <w:lang w:val="ru-RU" w:eastAsia="ru-RU"/>
        </w:rPr>
        <w:t>календарный учебный график — календарный учебный график вебинаров по профилактике ВИЧ-инфекции в сфере труда на 2026 год.</w:t>
      </w:r>
      <w:r>
        <w:rPr>
          <w:rStyle w:val="Style14"/>
          <w:rFonts w:ascii="Liberation Serif" w:hAnsi="Liberation Serif"/>
          <w:b/>
          <w:bCs/>
          <w:color w:val="2A6099"/>
          <w:sz w:val="24"/>
          <w:szCs w:val="24"/>
          <w:u w:val="none"/>
          <w:lang w:eastAsia="ru-RU"/>
        </w:rPr>
        <w:t xml:space="preserve">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4"/>
          <w:szCs w:val="24"/>
          <w:u w:val="none"/>
          <w:lang w:eastAsia="ru-RU"/>
        </w:rPr>
        <w:t>Регистрация на выбранную дату вебинара возможна не ранее, чем за 1 месяц до его начала</w:t>
      </w:r>
      <w:r>
        <w:rPr>
          <w:rFonts w:ascii="Liberation Serif" w:hAnsi="Liberation Serif"/>
          <w:b w:val="false"/>
          <w:bCs w:val="false"/>
          <w:color w:val="000000"/>
          <w:sz w:val="24"/>
          <w:szCs w:val="24"/>
          <w:u w:val="none"/>
          <w:lang w:eastAsia="ru-RU"/>
        </w:rPr>
        <w:t>.</w:t>
      </w:r>
      <w:r>
        <w:rPr>
          <w:rFonts w:ascii="Liberation Serif" w:hAnsi="Liberation Serif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Liberation Serif" w:hAnsi="Liberation Serif"/>
          <w:b w:val="false"/>
          <w:bCs w:val="false"/>
          <w:color w:val="000000"/>
          <w:sz w:val="24"/>
          <w:szCs w:val="24"/>
          <w:lang w:eastAsia="ru-RU"/>
        </w:rPr>
        <w:t xml:space="preserve">При регистрации на вебинар в личном кабинете будет доступна </w:t>
      </w:r>
      <w:r>
        <w:rPr>
          <w:rFonts w:ascii="Liberation Serif" w:hAnsi="Liberation Serif"/>
          <w:b/>
          <w:bCs/>
          <w:color w:val="000000"/>
          <w:sz w:val="24"/>
          <w:szCs w:val="24"/>
          <w:lang w:eastAsia="ru-RU"/>
        </w:rPr>
        <w:t xml:space="preserve">ссылка для подключения. </w:t>
      </w:r>
    </w:p>
    <w:p>
      <w:pPr>
        <w:pStyle w:val="Normal"/>
        <w:spacing w:lineRule="auto" w:line="240" w:before="0" w:after="0"/>
        <w:ind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color w:val="2A6099"/>
          <w:sz w:val="24"/>
          <w:szCs w:val="24"/>
          <w:lang w:eastAsia="ru-RU"/>
        </w:rPr>
        <w:tab/>
      </w:r>
      <w:r>
        <w:rPr>
          <w:rFonts w:ascii="Liberation Serif" w:hAnsi="Liberation Serif"/>
          <w:sz w:val="24"/>
          <w:szCs w:val="24"/>
          <w:lang w:eastAsia="ru-RU"/>
        </w:rPr>
        <w:t xml:space="preserve">Для получения сертификата необходимо пройти обучение и  выполнить тестовый контроль (подробная информация будет предоставлена во время вебинара). 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Liberation Serif" w:hAnsi="Liberation Serif"/>
          <w:sz w:val="24"/>
          <w:szCs w:val="24"/>
          <w:lang w:eastAsia="ru-RU"/>
        </w:rPr>
        <w:t>Консультирование по вопросам, связанным с заполнением формы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  <w:lang w:eastAsia="ru-RU"/>
        </w:rPr>
        <w:t xml:space="preserve">регистрации и доступа к вебинару, проводит в рабочие дни с 9.00 до 17.00 (обед с 12.00 до 13.00) Гольдин Павел Игоревич по телефону (343) 227-30-18 (139) или по электронной почте: </w:t>
      </w:r>
      <w:hyperlink r:id="rId4">
        <w:r>
          <w:rPr>
            <w:rStyle w:val="Style14"/>
            <w:rFonts w:ascii="Liberation Serif" w:hAnsi="Liberation Serif"/>
            <w:b/>
            <w:sz w:val="24"/>
            <w:szCs w:val="24"/>
            <w:lang w:eastAsia="ru-RU"/>
          </w:rPr>
          <w:t>pavel-goldin@yandex.ru</w:t>
        </w:r>
      </w:hyperlink>
      <w:r>
        <w:rPr>
          <w:rFonts w:ascii="Liberation Serif" w:hAnsi="Liberation Serif"/>
          <w:b/>
          <w:sz w:val="24"/>
          <w:szCs w:val="24"/>
          <w:lang w:eastAsia="ru-RU"/>
        </w:rPr>
        <w:t xml:space="preserve">. 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b/>
          <w:b/>
          <w:sz w:val="24"/>
          <w:szCs w:val="24"/>
          <w:lang w:eastAsia="ru-RU"/>
        </w:rPr>
      </w:pPr>
      <w:r>
        <w:rPr>
          <w:rFonts w:ascii="Liberation Serif" w:hAnsi="Liberation Serif"/>
          <w:b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Главный врач                                                                                                       А.С. Подымова 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                                                          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4"/>
          <w:szCs w:val="24"/>
          <w:lang w:eastAsia="ru-RU"/>
        </w:rPr>
      </w:pPr>
      <w:bookmarkStart w:id="1" w:name="_Hlk503270784"/>
      <w:bookmarkEnd w:id="1"/>
      <w:r>
        <w:rPr>
          <w:rFonts w:ascii="Liberation Serif" w:hAnsi="Liberation Serif"/>
          <w:sz w:val="24"/>
          <w:szCs w:val="24"/>
          <w:lang w:eastAsia="ru-RU"/>
        </w:rPr>
        <w:t>Приложение</w:t>
      </w:r>
    </w:p>
    <w:p>
      <w:pPr>
        <w:pStyle w:val="Normal"/>
        <w:overflowPunct w:val="true"/>
        <w:spacing w:lineRule="auto" w:line="240" w:before="0" w:after="0"/>
        <w:jc w:val="right"/>
        <w:rPr>
          <w:rFonts w:ascii="Liberation Serif" w:hAnsi="Liberation Serif"/>
          <w:b/>
          <w:b/>
          <w:sz w:val="24"/>
          <w:szCs w:val="24"/>
          <w:lang w:eastAsia="ru-RU"/>
        </w:rPr>
      </w:pPr>
      <w:r>
        <w:rPr>
          <w:rFonts w:ascii="Liberation Serif" w:hAnsi="Liberation Serif"/>
          <w:b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Программа вебинара</w:t>
      </w:r>
    </w:p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«Профилактика ВИЧ-инфекции в сфере труда»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tbl>
      <w:tblPr>
        <w:tblW w:w="9900" w:type="dxa"/>
        <w:jc w:val="left"/>
        <w:tblInd w:w="-4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26"/>
        <w:gridCol w:w="6854"/>
        <w:gridCol w:w="2520"/>
      </w:tblGrid>
      <w:tr>
        <w:trPr>
          <w:trHeight w:val="80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ind w:right="-120" w:hanging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Тема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</w:tr>
      <w:tr>
        <w:trPr>
          <w:trHeight w:val="559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Актуальность проблемы ВИЧ-инфекции в Свердловской области 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(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презентация)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10.00-10.35</w:t>
            </w:r>
          </w:p>
        </w:tc>
      </w:tr>
      <w:tr>
        <w:trPr>
          <w:trHeight w:val="605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Демонстрация мультимедийной программы «ВИЧ/СПИД»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10.35-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10.50</w:t>
            </w:r>
          </w:p>
        </w:tc>
      </w:tr>
      <w:tr>
        <w:trPr>
          <w:trHeight w:val="692" w:hRule="atLeast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val="en-US"/>
              </w:rPr>
              <w:t>3</w:t>
            </w:r>
          </w:p>
        </w:tc>
        <w:tc>
          <w:tcPr>
            <w:tcW w:w="6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Что должен знать о ВИЧ/СПИДе каждый (презентация). Трансляция роликов по профилактике ВИЧ-инфекции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10.50-11.25</w:t>
            </w:r>
          </w:p>
        </w:tc>
      </w:tr>
      <w:tr>
        <w:trPr>
          <w:trHeight w:val="405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Основные  положения Российского Законодательства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 сфере ВИЧ/СПИД (презентация)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11.25-11.50</w:t>
            </w:r>
          </w:p>
        </w:tc>
      </w:tr>
      <w:tr>
        <w:trPr>
          <w:trHeight w:val="325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Демонстрация фильма «Знать о ВИЧ и о своих правах – важно!»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11.50-12.00</w:t>
            </w:r>
          </w:p>
        </w:tc>
      </w:tr>
      <w:tr>
        <w:trPr>
          <w:trHeight w:val="325" w:hRule="atLeast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6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Перерыв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12.00-13.00</w:t>
            </w:r>
          </w:p>
        </w:tc>
      </w:tr>
      <w:tr>
        <w:trPr>
          <w:trHeight w:val="329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Нормативное обеспечение и формы работы по профилактике ВИЧ-инфекции на предприятии (презентация)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13.00-14.00</w:t>
            </w:r>
          </w:p>
        </w:tc>
      </w:tr>
      <w:tr>
        <w:trPr>
          <w:trHeight w:val="329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Стигма и дискриминация в трудовых коллективах лиц, живущих с ВИЧ-инфекцией (презентация)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14.00-14.45</w:t>
            </w:r>
          </w:p>
        </w:tc>
      </w:tr>
      <w:tr>
        <w:trPr>
          <w:trHeight w:val="329" w:hRule="atLeast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Ответы на вопросы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14.45-15.00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  <w:bookmarkStart w:id="2" w:name="_Hlk50327078411"/>
      <w:bookmarkStart w:id="3" w:name="_Hlk50327078411"/>
      <w:bookmarkEnd w:id="3"/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bookmarkStart w:id="4" w:name="_Hlk5032707841"/>
      <w:bookmarkStart w:id="5" w:name="_Hlk5032707841"/>
      <w:bookmarkEnd w:id="5"/>
    </w:p>
    <w:p>
      <w:pPr>
        <w:pStyle w:val="Normal"/>
        <w:spacing w:lineRule="auto" w:line="259"/>
        <w:rPr/>
      </w:pPr>
      <w:r>
        <w:rPr/>
      </w:r>
    </w:p>
    <w:p>
      <w:pPr>
        <w:pStyle w:val="Normal"/>
        <w:spacing w:lineRule="auto" w:line="259"/>
        <w:rPr/>
      </w:pPr>
      <w:r>
        <w:rPr/>
      </w:r>
      <w:bookmarkStart w:id="6" w:name="_Hlk5033619311"/>
      <w:bookmarkStart w:id="7" w:name="_Hlk5033619311"/>
      <w:bookmarkEnd w:id="7"/>
    </w:p>
    <w:p>
      <w:pPr>
        <w:pStyle w:val="Normal"/>
        <w:widowControl/>
        <w:bidi w:val="0"/>
        <w:spacing w:lineRule="auto" w:line="252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11b1b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Hyperlink"/>
    <w:basedOn w:val="DefaultParagraphFont"/>
    <w:uiPriority w:val="99"/>
    <w:rsid w:val="00011b1b"/>
    <w:rPr>
      <w:rFonts w:cs="Times New Roman"/>
      <w:color w:val="0563C1"/>
      <w:u w:val="single"/>
    </w:rPr>
  </w:style>
  <w:style w:type="character" w:styleId="Style15">
    <w:name w:val="FollowedHyperlink"/>
    <w:basedOn w:val="DefaultParagraphFont"/>
    <w:uiPriority w:val="99"/>
    <w:semiHidden/>
    <w:rsid w:val="00011b1b"/>
    <w:rPr>
      <w:rFonts w:cs="Times New Roman"/>
      <w:color w:val="954F72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qFormat/>
    <w:rsid w:val="004d3eab"/>
    <w:rPr>
      <w:rFonts w:cs="Times New Roman"/>
      <w:color w:val="605E5C"/>
      <w:shd w:fill="E1DFDD" w:val="clear"/>
    </w:rPr>
  </w:style>
  <w:style w:type="character" w:styleId="Style16">
    <w:name w:val="Гиперссылка"/>
    <w:qFormat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Subtitle"/>
    <w:basedOn w:val="Normal"/>
    <w:next w:val="Style18"/>
    <w:qFormat/>
    <w:pPr>
      <w:ind w:left="851" w:right="-57" w:hanging="1211"/>
      <w:jc w:val="center"/>
    </w:pPr>
    <w:rPr>
      <w:b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011b1b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011b1b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pid-public@mis66.ru" TargetMode="External"/><Relationship Id="rId3" Type="http://schemas.openxmlformats.org/officeDocument/2006/relationships/hyperlink" Target="https://spid66prof.na4u.ru/" TargetMode="External"/><Relationship Id="rId4" Type="http://schemas.openxmlformats.org/officeDocument/2006/relationships/hyperlink" Target="mailto:pavel-goldin@yandex.ru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10661</TotalTime>
  <Application>LibreOffice/7.4.3.2$Windows_X86_64 LibreOffice_project/1048a8393ae2eeec98dff31b5c133c5f1d08b890</Application>
  <AppVersion>15.0000</AppVersion>
  <Pages>2</Pages>
  <Words>426</Words>
  <Characters>3015</Characters>
  <CharactersWithSpaces>3641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2020-10-26T06:50:00Z</dcterms:created>
  <dc:creator>Ольга Кравченко</dc:creator>
  <dc:description/>
  <dc:language>ru-RU</dc:language>
  <cp:lastModifiedBy/>
  <cp:lastPrinted>2025-01-20T13:41:57Z</cp:lastPrinted>
  <dcterms:modified xsi:type="dcterms:W3CDTF">2026-02-12T13:29:55Z</dcterms:modified>
  <cp:revision>269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