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58F" w:rsidRDefault="00AA558F" w:rsidP="00187DFD">
      <w:pPr>
        <w:pStyle w:val="c1"/>
        <w:shd w:val="clear" w:color="auto" w:fill="FFFFFF"/>
        <w:spacing w:before="0" w:beforeAutospacing="0" w:after="0" w:afterAutospacing="0"/>
        <w:jc w:val="both"/>
        <w:rPr>
          <w:rStyle w:val="c2"/>
          <w:rFonts w:ascii="XO Thames" w:hAnsi="XO Thames" w:cs="Calibri"/>
          <w:color w:val="000000"/>
          <w:sz w:val="28"/>
          <w:szCs w:val="28"/>
        </w:rPr>
      </w:pPr>
    </w:p>
    <w:p w:rsidR="00AA558F" w:rsidRPr="00AA558F" w:rsidRDefault="00AA558F" w:rsidP="00AA558F">
      <w:pPr>
        <w:pStyle w:val="a5"/>
        <w:shd w:val="clear" w:color="auto" w:fill="FFFFFF"/>
        <w:spacing w:before="30" w:beforeAutospacing="0" w:after="30" w:afterAutospacing="0"/>
        <w:jc w:val="center"/>
        <w:rPr>
          <w:rFonts w:ascii="Verdana" w:hAnsi="Verdana"/>
          <w:i/>
          <w:color w:val="000000"/>
          <w:sz w:val="22"/>
          <w:szCs w:val="20"/>
          <w:u w:val="single"/>
        </w:rPr>
      </w:pPr>
      <w:r w:rsidRPr="00AA558F">
        <w:rPr>
          <w:rStyle w:val="a4"/>
          <w:i/>
          <w:color w:val="FF0000"/>
          <w:sz w:val="28"/>
          <w:u w:val="single"/>
        </w:rPr>
        <w:t>Родителям о ФОП</w:t>
      </w:r>
    </w:p>
    <w:p w:rsidR="00AA558F" w:rsidRPr="00AA558F" w:rsidRDefault="00AA558F" w:rsidP="00AA558F">
      <w:pPr>
        <w:pStyle w:val="a6"/>
        <w:ind w:left="-851" w:firstLine="425"/>
        <w:jc w:val="both"/>
        <w:rPr>
          <w:rFonts w:ascii="Times New Roman" w:hAnsi="Times New Roman" w:cs="Times New Roman"/>
          <w:szCs w:val="20"/>
        </w:rPr>
      </w:pPr>
      <w:r w:rsidRPr="00AA558F">
        <w:rPr>
          <w:rFonts w:ascii="Times New Roman" w:hAnsi="Times New Roman" w:cs="Times New Roman"/>
          <w:sz w:val="24"/>
        </w:rPr>
        <w:t>С 1 сентября все детские сады Российской Федерации переходят на работу по Федеральной образовательной программе (ФОП). Такие изменения внесли в Федеральный закон об образовании. Переход на федеральные программы – общий процесс, который охватывает все уровни образования детские сады, начальную школу, средние и старшие классы.</w:t>
      </w:r>
    </w:p>
    <w:p w:rsidR="00AA558F" w:rsidRPr="00AA558F" w:rsidRDefault="00AA558F" w:rsidP="00AA558F">
      <w:pPr>
        <w:pStyle w:val="a6"/>
        <w:ind w:left="-851" w:firstLine="425"/>
        <w:jc w:val="both"/>
        <w:rPr>
          <w:rFonts w:ascii="Times New Roman" w:hAnsi="Times New Roman" w:cs="Times New Roman"/>
          <w:szCs w:val="20"/>
        </w:rPr>
      </w:pPr>
      <w:r w:rsidRPr="00AA558F">
        <w:rPr>
          <w:rFonts w:ascii="Times New Roman" w:hAnsi="Times New Roman" w:cs="Times New Roman"/>
          <w:sz w:val="24"/>
        </w:rPr>
        <w:t>Основные условия обучения и воспитания для детей не изменятся, так как ФОП разработали в соответствии с Федеральным государственным образовательным стандартом дошкольного образования. ФОП не вводит промежуточную и итоговую аттестацию дошкольников.</w:t>
      </w:r>
    </w:p>
    <w:p w:rsidR="00AA558F" w:rsidRPr="00AA558F" w:rsidRDefault="00AA558F" w:rsidP="00AA558F">
      <w:pPr>
        <w:pStyle w:val="a6"/>
        <w:ind w:left="-851" w:firstLine="425"/>
        <w:jc w:val="both"/>
        <w:rPr>
          <w:rFonts w:ascii="Times New Roman" w:hAnsi="Times New Roman" w:cs="Times New Roman"/>
          <w:szCs w:val="20"/>
        </w:rPr>
      </w:pPr>
      <w:proofErr w:type="spellStart"/>
      <w:r w:rsidRPr="00AA558F">
        <w:rPr>
          <w:rFonts w:ascii="Times New Roman" w:hAnsi="Times New Roman" w:cs="Times New Roman"/>
          <w:sz w:val="24"/>
        </w:rPr>
        <w:t>Минпросвещения</w:t>
      </w:r>
      <w:proofErr w:type="spellEnd"/>
      <w:r w:rsidRPr="00AA558F">
        <w:rPr>
          <w:rFonts w:ascii="Times New Roman" w:hAnsi="Times New Roman" w:cs="Times New Roman"/>
          <w:sz w:val="24"/>
        </w:rPr>
        <w:t xml:space="preserve"> поручило внедрить ФОП, чтобы сформировать единое образовательное пространство и обеспечить качественное базовое образование. Это значит, что все дети дошкольного возраста будут получать образование одинакового качества, где бы они ни проживали. Ознакомиться с текстом федеральной программы вы можете на нашем сайте.</w:t>
      </w:r>
    </w:p>
    <w:p w:rsidR="00AA558F" w:rsidRPr="00AA558F" w:rsidRDefault="00AA558F" w:rsidP="00AA558F">
      <w:pPr>
        <w:pStyle w:val="a6"/>
        <w:ind w:left="-851" w:firstLine="425"/>
        <w:jc w:val="both"/>
        <w:rPr>
          <w:rFonts w:ascii="Times New Roman" w:hAnsi="Times New Roman" w:cs="Times New Roman"/>
          <w:szCs w:val="20"/>
        </w:rPr>
      </w:pPr>
      <w:r w:rsidRPr="00AA558F">
        <w:rPr>
          <w:rFonts w:ascii="Times New Roman" w:hAnsi="Times New Roman" w:cs="Times New Roman"/>
          <w:sz w:val="24"/>
        </w:rPr>
        <w:t>Информация о задачах и содержании Федеральной образовательной программы дошкольного образования</w:t>
      </w:r>
    </w:p>
    <w:p w:rsidR="00AA558F" w:rsidRPr="00AA558F" w:rsidRDefault="00AA558F" w:rsidP="00AA558F">
      <w:pPr>
        <w:pStyle w:val="a6"/>
        <w:ind w:left="-851" w:firstLine="425"/>
        <w:jc w:val="both"/>
        <w:rPr>
          <w:rFonts w:ascii="Times New Roman" w:hAnsi="Times New Roman" w:cs="Times New Roman"/>
          <w:szCs w:val="20"/>
        </w:rPr>
      </w:pPr>
      <w:r w:rsidRPr="00AA558F">
        <w:rPr>
          <w:rFonts w:ascii="Times New Roman" w:hAnsi="Times New Roman" w:cs="Times New Roman"/>
          <w:sz w:val="24"/>
        </w:rPr>
        <w:t>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формированию и развитию личности ребенка в соответствии с принятыми в семье и обществе духовно-нравственными и социокультурными ценностями.</w:t>
      </w:r>
    </w:p>
    <w:p w:rsidR="00AA558F" w:rsidRPr="00AA558F" w:rsidRDefault="00AA558F" w:rsidP="00AA558F">
      <w:pPr>
        <w:pStyle w:val="a6"/>
        <w:ind w:left="-851" w:firstLine="425"/>
        <w:jc w:val="both"/>
        <w:rPr>
          <w:rFonts w:ascii="Times New Roman" w:hAnsi="Times New Roman" w:cs="Times New Roman"/>
          <w:szCs w:val="20"/>
        </w:rPr>
      </w:pPr>
      <w:r w:rsidRPr="00AA558F">
        <w:rPr>
          <w:rFonts w:ascii="Times New Roman" w:hAnsi="Times New Roman" w:cs="Times New Roman"/>
          <w:sz w:val="24"/>
        </w:rPr>
        <w:t>Федеральная образовательная программа дошкольного образования – нормативный документ, позволяющий реализовать несколько основополагающих функций дошкольного уровня образования:</w:t>
      </w:r>
    </w:p>
    <w:p w:rsidR="00AA558F" w:rsidRPr="00AA558F" w:rsidRDefault="00AA558F" w:rsidP="00AA558F">
      <w:pPr>
        <w:pStyle w:val="a6"/>
        <w:ind w:left="-851" w:firstLine="425"/>
        <w:jc w:val="both"/>
        <w:rPr>
          <w:rFonts w:ascii="Times New Roman" w:hAnsi="Times New Roman" w:cs="Times New Roman"/>
          <w:szCs w:val="20"/>
        </w:rPr>
      </w:pPr>
      <w:r w:rsidRPr="00AA558F">
        <w:rPr>
          <w:rFonts w:ascii="Times New Roman" w:hAnsi="Times New Roman" w:cs="Times New Roman"/>
          <w:sz w:val="24"/>
        </w:rPr>
        <w:t>Воспитание и развитие ребенка дошкольного возраста как Гражданина Российской Федерации, формирование основ его гражданской и культурной идентичности на доступном его возрасту содержании доступными средствами.</w:t>
      </w:r>
    </w:p>
    <w:p w:rsidR="00AA558F" w:rsidRPr="00AA558F" w:rsidRDefault="00AA558F" w:rsidP="00AA558F">
      <w:pPr>
        <w:pStyle w:val="a6"/>
        <w:ind w:left="-851" w:firstLine="425"/>
        <w:jc w:val="both"/>
        <w:rPr>
          <w:rFonts w:ascii="Times New Roman" w:hAnsi="Times New Roman" w:cs="Times New Roman"/>
          <w:szCs w:val="20"/>
        </w:rPr>
      </w:pPr>
      <w:r w:rsidRPr="00AA558F">
        <w:rPr>
          <w:rFonts w:ascii="Times New Roman" w:hAnsi="Times New Roman" w:cs="Times New Roman"/>
          <w:sz w:val="24"/>
        </w:rPr>
        <w:t>Создание единого ядра содержания дошкольного образования (далее – ДО), ориентированного на приобщение детей к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w:t>
      </w:r>
    </w:p>
    <w:p w:rsidR="00AA558F" w:rsidRPr="00AA558F" w:rsidRDefault="00AA558F" w:rsidP="00AA558F">
      <w:pPr>
        <w:pStyle w:val="a6"/>
        <w:ind w:left="-851" w:firstLine="425"/>
        <w:jc w:val="both"/>
        <w:rPr>
          <w:rFonts w:ascii="Times New Roman" w:hAnsi="Times New Roman" w:cs="Times New Roman"/>
          <w:szCs w:val="20"/>
        </w:rPr>
      </w:pPr>
      <w:r w:rsidRPr="00AA558F">
        <w:rPr>
          <w:rFonts w:ascii="Times New Roman" w:hAnsi="Times New Roman" w:cs="Times New Roman"/>
          <w:sz w:val="24"/>
        </w:rPr>
        <w:t>Создание единого федерального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 вне зависимости от места и региона проживания.</w:t>
      </w:r>
    </w:p>
    <w:p w:rsidR="00AA558F" w:rsidRPr="00AA558F" w:rsidRDefault="00AA558F" w:rsidP="00AA558F">
      <w:pPr>
        <w:pStyle w:val="a6"/>
        <w:ind w:left="-851" w:firstLine="425"/>
        <w:jc w:val="both"/>
        <w:rPr>
          <w:rStyle w:val="c2"/>
          <w:rFonts w:ascii="Times New Roman" w:hAnsi="Times New Roman" w:cs="Times New Roman"/>
          <w:szCs w:val="20"/>
        </w:rPr>
      </w:pPr>
      <w:r w:rsidRPr="00AA558F">
        <w:rPr>
          <w:rFonts w:ascii="Times New Roman" w:hAnsi="Times New Roman" w:cs="Times New Roman"/>
          <w:sz w:val="24"/>
        </w:rPr>
        <w:t>Федеральная образовательная программа дошкольного образования (далее – Федеральная программа) определяет единые для Российской Федерации (далее – РФ) базовые объем и содержание ДО, осваиваемые обучающимися в организациях, осуществляющих образовательную деятельность (далее – Организации),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стандартом дошкольного образования.</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Pr>
          <w:rStyle w:val="c2"/>
          <w:rFonts w:ascii="XO Thames" w:hAnsi="XO Thames" w:cs="Calibri"/>
          <w:color w:val="000000"/>
          <w:sz w:val="28"/>
          <w:szCs w:val="28"/>
        </w:rPr>
        <w:t>        </w:t>
      </w:r>
      <w:r w:rsidRPr="00AA558F">
        <w:rPr>
          <w:rStyle w:val="c3"/>
          <w:b/>
          <w:bCs/>
          <w:i/>
          <w:iCs/>
          <w:color w:val="000000"/>
        </w:rPr>
        <w:t>Целью Федеральной программы</w:t>
      </w:r>
      <w:r w:rsidRPr="00AA558F">
        <w:rPr>
          <w:rStyle w:val="c2"/>
          <w:color w:val="000000"/>
        </w:rPr>
        <w:t>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r w:rsidRPr="00AA558F">
        <w:rPr>
          <w:color w:val="000000"/>
        </w:rPr>
        <w:br/>
      </w:r>
      <w:r w:rsidRPr="00AA558F">
        <w:rPr>
          <w:rStyle w:val="c2"/>
          <w:color w:val="000000"/>
        </w:rPr>
        <w:t>        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2"/>
          <w:color w:val="000000"/>
        </w:rPr>
        <w:t>        </w:t>
      </w:r>
      <w:proofErr w:type="gramStart"/>
      <w:r w:rsidRPr="00AA558F">
        <w:rPr>
          <w:rStyle w:val="c2"/>
          <w:color w:val="000000"/>
        </w:rPr>
        <w:t>Отличительная  особенность</w:t>
      </w:r>
      <w:proofErr w:type="gramEnd"/>
      <w:r w:rsidRPr="00AA558F">
        <w:rPr>
          <w:rStyle w:val="c2"/>
          <w:color w:val="000000"/>
        </w:rPr>
        <w:t xml:space="preserve"> программы — воспитание патриотических чувств, любви и уважения к Родине. Также в документе сделан акцент на воспитании интернациональных чувств: уважение к людям других национальностей, вероисповеданий, к их культуре и традициям.</w:t>
      </w:r>
    </w:p>
    <w:p w:rsidR="00187DFD" w:rsidRPr="00AA558F" w:rsidRDefault="00187DFD" w:rsidP="00AA558F">
      <w:pPr>
        <w:pStyle w:val="c4"/>
        <w:shd w:val="clear" w:color="auto" w:fill="FFFFFF"/>
        <w:spacing w:before="0" w:beforeAutospacing="0" w:after="0" w:afterAutospacing="0"/>
        <w:ind w:left="-851" w:firstLine="425"/>
        <w:jc w:val="center"/>
        <w:rPr>
          <w:color w:val="000000"/>
        </w:rPr>
      </w:pPr>
      <w:r w:rsidRPr="00AA558F">
        <w:rPr>
          <w:rStyle w:val="c12"/>
          <w:b/>
          <w:bCs/>
          <w:color w:val="000000"/>
        </w:rPr>
        <w:t>Коротко об основном содержании ФОП ДО</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2"/>
          <w:color w:val="000000"/>
        </w:rPr>
        <w:t>        По-прежнему </w:t>
      </w:r>
      <w:r w:rsidRPr="00AA558F">
        <w:rPr>
          <w:rStyle w:val="c3"/>
          <w:b/>
          <w:bCs/>
          <w:i/>
          <w:iCs/>
          <w:color w:val="000000"/>
        </w:rPr>
        <w:t>содержание дошкольного образования детей</w:t>
      </w:r>
      <w:r w:rsidRPr="00AA558F">
        <w:rPr>
          <w:rStyle w:val="c2"/>
          <w:color w:val="000000"/>
        </w:rPr>
        <w:t> реализуется по пяти направлениям (образовательным областям</w:t>
      </w:r>
      <w:proofErr w:type="gramStart"/>
      <w:r w:rsidRPr="00AA558F">
        <w:rPr>
          <w:rStyle w:val="c2"/>
          <w:color w:val="000000"/>
        </w:rPr>
        <w:t>):  социально</w:t>
      </w:r>
      <w:proofErr w:type="gramEnd"/>
      <w:r w:rsidRPr="00AA558F">
        <w:rPr>
          <w:rStyle w:val="c2"/>
          <w:color w:val="000000"/>
        </w:rPr>
        <w:t>-коммуникативное, познавательное, речевое, художественно-эстетическое, физическое развитие детей.</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2"/>
          <w:color w:val="000000"/>
        </w:rPr>
        <w:lastRenderedPageBreak/>
        <w:t>        В ФОП ДО установлены возможные достижения детей к определенному возрасту - </w:t>
      </w:r>
      <w:r w:rsidRPr="00AA558F">
        <w:rPr>
          <w:rStyle w:val="c3"/>
          <w:b/>
          <w:bCs/>
          <w:i/>
          <w:iCs/>
          <w:color w:val="000000"/>
        </w:rPr>
        <w:t>планируемые результаты реализации Программы.</w:t>
      </w:r>
      <w:r w:rsidRPr="00AA558F">
        <w:rPr>
          <w:rStyle w:val="c2"/>
          <w:color w:val="000000"/>
        </w:rPr>
        <w:t> Специфика дошкольного возраста делают неправомерными требования от ребёнка дошкольного возраста конкретных образовательных достижений. Поэтому планируемые результаты освоения Федеральной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2"/>
          <w:color w:val="000000"/>
        </w:rPr>
        <w:t>        Педагоги, реализуя дошкольное образование, ориентируются на планируемые результаты реализации Программы. И для осуществления индивидуального подхода к детям, для планирования образовательной и развивающей работы с детьми педагоги проводят </w:t>
      </w:r>
      <w:r w:rsidRPr="00AA558F">
        <w:rPr>
          <w:rStyle w:val="c3"/>
          <w:b/>
          <w:bCs/>
          <w:i/>
          <w:iCs/>
          <w:color w:val="000000"/>
        </w:rPr>
        <w:t>педагогическую диагностику.</w:t>
      </w:r>
      <w:r w:rsidRPr="00AA558F">
        <w:rPr>
          <w:rStyle w:val="c2"/>
          <w:color w:val="000000"/>
        </w:rPr>
        <w:t xml:space="preserve">         Педагогическая диагностика достижений планируемых результатов направлена на изучение </w:t>
      </w:r>
      <w:proofErr w:type="spellStart"/>
      <w:r w:rsidRPr="00AA558F">
        <w:rPr>
          <w:rStyle w:val="c2"/>
          <w:color w:val="000000"/>
        </w:rPr>
        <w:t>деятельностных</w:t>
      </w:r>
      <w:proofErr w:type="spellEnd"/>
      <w:r w:rsidRPr="00AA558F">
        <w:rPr>
          <w:rStyle w:val="c2"/>
          <w:color w:val="000000"/>
        </w:rPr>
        <w:t xml:space="preserve">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 Вопрос </w:t>
      </w:r>
      <w:proofErr w:type="gramStart"/>
      <w:r w:rsidRPr="00AA558F">
        <w:rPr>
          <w:rStyle w:val="c2"/>
          <w:color w:val="000000"/>
        </w:rPr>
        <w:t>о  проведении</w:t>
      </w:r>
      <w:proofErr w:type="gramEnd"/>
      <w:r w:rsidRPr="00AA558F">
        <w:rPr>
          <w:rStyle w:val="c2"/>
          <w:color w:val="000000"/>
        </w:rPr>
        <w:t xml:space="preserve"> педагогической диагностике для получения информации о динамике возрастного развития ребёнка и успешности освоения им Программы, формах организации и методах решает непосредственно образовательная организация.</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2"/>
          <w:color w:val="000000"/>
        </w:rPr>
        <w:t>        ФОП ДО определяет для педагогов и для родителей </w:t>
      </w:r>
      <w:r w:rsidRPr="00AA558F">
        <w:rPr>
          <w:rStyle w:val="c3"/>
          <w:b/>
          <w:bCs/>
          <w:i/>
          <w:iCs/>
          <w:color w:val="000000"/>
        </w:rPr>
        <w:t>рекомендуемый перечень детской художественной литературы (для каждого возраста) и перечень анимационных произведений для просмотра дома (для детей 5-7 лет). </w:t>
      </w:r>
      <w:r w:rsidRPr="00AA558F">
        <w:rPr>
          <w:rStyle w:val="c2"/>
          <w:color w:val="000000"/>
        </w:rPr>
        <w:t xml:space="preserve">С рекомендуемыми произведениями Вы можете ознакомиться самостоятельно. Также, воспитатели будут знакомить Вас с этими произведениями </w:t>
      </w:r>
      <w:proofErr w:type="gramStart"/>
      <w:r w:rsidRPr="00AA558F">
        <w:rPr>
          <w:rStyle w:val="c2"/>
          <w:color w:val="000000"/>
        </w:rPr>
        <w:t>через  размещение</w:t>
      </w:r>
      <w:proofErr w:type="gramEnd"/>
      <w:r w:rsidRPr="00AA558F">
        <w:rPr>
          <w:rStyle w:val="c2"/>
          <w:color w:val="000000"/>
        </w:rPr>
        <w:t xml:space="preserve"> информации на информационных стендах и в мессенджере — будьте внимательны.</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2"/>
          <w:color w:val="000000"/>
        </w:rPr>
        <w:t>        Дошкольное образование предусматривает </w:t>
      </w:r>
      <w:r w:rsidRPr="00AA558F">
        <w:rPr>
          <w:rStyle w:val="c3"/>
          <w:b/>
          <w:bCs/>
          <w:i/>
          <w:iCs/>
          <w:color w:val="000000"/>
        </w:rPr>
        <w:t>проведение с детьми занятий. </w:t>
      </w:r>
      <w:r w:rsidRPr="00AA558F">
        <w:rPr>
          <w:rStyle w:val="c2"/>
          <w:color w:val="000000"/>
        </w:rPr>
        <w:t>Но эти занятия не соответствуют уроку в школе.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2"/>
          <w:color w:val="000000"/>
        </w:rPr>
        <w:t>        Современное дошкольное образование уделяет </w:t>
      </w:r>
      <w:r w:rsidRPr="00AA558F">
        <w:rPr>
          <w:rStyle w:val="c3"/>
          <w:b/>
          <w:bCs/>
          <w:i/>
          <w:iCs/>
          <w:color w:val="000000"/>
        </w:rPr>
        <w:t>большое внимание воспитательной работе с детьми. Большое место отводится патриотическому воспитанию.</w:t>
      </w:r>
      <w:r w:rsidRPr="00AA558F">
        <w:rPr>
          <w:rStyle w:val="c2"/>
          <w:color w:val="000000"/>
        </w:rPr>
        <w:t> Поэтому, ФОП ДО включает программу воспитания дошкольников. В целях реализации программы воспитания, определен </w:t>
      </w:r>
      <w:r w:rsidRPr="00AA558F">
        <w:rPr>
          <w:rStyle w:val="c3"/>
          <w:b/>
          <w:bCs/>
          <w:i/>
          <w:iCs/>
          <w:color w:val="000000"/>
        </w:rPr>
        <w:t>обязательный перечень памятных дат для дошкольников:</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Январь: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27 января:</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День снятия блокады Ленинграда;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 xml:space="preserve">День освобождения Красной армией крупнейшего "лагеря смерти" </w:t>
      </w:r>
      <w:proofErr w:type="spellStart"/>
      <w:r w:rsidRPr="00AA558F">
        <w:rPr>
          <w:rStyle w:val="c0"/>
          <w:color w:val="000000"/>
        </w:rPr>
        <w:t>Аушвиц-Биркенау</w:t>
      </w:r>
      <w:proofErr w:type="spellEnd"/>
      <w:r w:rsidRPr="00AA558F">
        <w:rPr>
          <w:rStyle w:val="c0"/>
          <w:color w:val="000000"/>
        </w:rPr>
        <w:t xml:space="preserve"> (Освенцима) - День памяти жертв Холокоста (рекомендуется включать в план воспитательной работы с дошкольниками регионально и/или ситуативно).</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Февраль: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 февраля: День разгрома советскими войсками немецко-фашистских войск в Сталинградской битве (рекомендуется включать в план воспитательной работы с дошкольниками регионально и/или ситуативно);</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8 февраля: День российской науки;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15 февраля: День памяти о россиянах, исполнявших служебный долг за пределами Отечества;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21 февраля: Международный день родного языка;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23 февраля: День защитника Отечества.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Март:</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8 марта: Международный женский день;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lastRenderedPageBreak/>
        <w:t>18 марта: День воссоединения Крыма с Россией (рекомендуется включать в план воспитательной работы с дошкольниками регионально и/или ситуативно);</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27 марта: Всемирный день театра.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Апрель: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12 апреля: День космонавтики;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Май:</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 мая: Праздник Весны и Труда;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9 мая: День Победы;</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19 мая: День детских общественных организаций России;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24 мая: День славянской письменности и культуры.</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Июнь: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 июня: День защиты детей;</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6 июня: День русского языка;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12 июня: День России;</w:t>
      </w:r>
      <w:bookmarkStart w:id="0" w:name="_GoBack"/>
      <w:bookmarkEnd w:id="0"/>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22 июня: День памяти и скорби.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Июль: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8 июля: День семьи, любви и верности.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Август:</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12 августа: День физкультурника;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22 августа: День Государственного флага Российской Федерации;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27 августа: День российского кино.</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Сентябрь: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 сентября: День знаний;</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3 сентября: День окончания Второй мировой войны, День солидарности в борьбе с терроризмом;</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8 сентября: Международный день распространения грамотности;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27 сентября: День воспитателя и всех дошкольных работников.</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Октябрь: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 октября: Международный день пожилых людей; Международный день музыки;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4 октября: День защиты животных;</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5 октября: День учителя;</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Третье воскресенье октября: День отца в России.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Ноябрь: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4 ноября: День народного единства;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8 ноября: День памяти погибших при исполнении служебных обязанностей сотрудников органов внутренних дел России;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Последнее воскресенье ноября: День матери в России;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30 ноября: День Государственного герба Российской Федерации.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5"/>
          <w:i/>
          <w:iCs/>
          <w:color w:val="000000"/>
        </w:rPr>
        <w:t>Декабрь:</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3 декабря: День неизвестного солдата;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Международный день инвалидов (рекомендуется включать в план</w:t>
      </w:r>
      <w:r w:rsidRPr="00AA558F">
        <w:rPr>
          <w:rStyle w:val="c3"/>
          <w:b/>
          <w:bCs/>
          <w:i/>
          <w:iCs/>
          <w:color w:val="000000"/>
        </w:rPr>
        <w:t> </w:t>
      </w:r>
      <w:r w:rsidRPr="00AA558F">
        <w:rPr>
          <w:rStyle w:val="c0"/>
          <w:color w:val="000000"/>
        </w:rPr>
        <w:t>воспитательной работы с дошкольниками регионально и/или ситуативно);</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5 декабря: День добровольца (волонтера) в России;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8 декабря: Международный день художника;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9 декабря: День Героев Отечества.</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12 декабря: День Конституции Российской Федерации;</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31 декабря: Новый год.</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        Одним из обязательных условий реализации дошкольного образования является </w:t>
      </w:r>
      <w:r w:rsidRPr="00AA558F">
        <w:rPr>
          <w:rStyle w:val="c3"/>
          <w:b/>
          <w:bCs/>
          <w:i/>
          <w:iCs/>
          <w:color w:val="000000"/>
        </w:rPr>
        <w:t>взаимодействие педагогического коллектива с семьями воспитанников.</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        Задачи, стоящие сегодня перед системой образования, повышают ответственность родителей за результативность образовательного и воспитательного процесса в каждом детском саду, так как именно родительская общественность непосредственно заинтересована в повышении качества образования и развития своих детей.</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 xml:space="preserve">        Совместная образовательная деятельность педагогов и родителей (законных </w:t>
      </w:r>
      <w:proofErr w:type="gramStart"/>
      <w:r w:rsidRPr="00AA558F">
        <w:rPr>
          <w:rStyle w:val="c0"/>
          <w:color w:val="000000"/>
        </w:rPr>
        <w:t>представителей)  предполагает</w:t>
      </w:r>
      <w:proofErr w:type="gramEnd"/>
      <w:r w:rsidRPr="00AA558F">
        <w:rPr>
          <w:rStyle w:val="c0"/>
          <w:color w:val="000000"/>
        </w:rPr>
        <w:t xml:space="preserve"> сотрудничество в реализации некоторых образовательных задач, </w:t>
      </w:r>
      <w:r w:rsidRPr="00AA558F">
        <w:rPr>
          <w:rStyle w:val="c0"/>
          <w:color w:val="000000"/>
        </w:rPr>
        <w:lastRenderedPageBreak/>
        <w:t>вопросах организации развивающей предметно-пространственной среды и образовательных мероприятий; поддержку образовательных инициатив родителей (законных представителей) детей; разработку и реализацию образовательных проектов совместно с семьей.</w:t>
      </w:r>
    </w:p>
    <w:p w:rsidR="00187DFD" w:rsidRPr="00AA558F" w:rsidRDefault="00187DFD" w:rsidP="00AA558F">
      <w:pPr>
        <w:pStyle w:val="c1"/>
        <w:shd w:val="clear" w:color="auto" w:fill="FFFFFF"/>
        <w:spacing w:before="0" w:beforeAutospacing="0" w:after="0" w:afterAutospacing="0"/>
        <w:ind w:left="-851" w:firstLine="425"/>
        <w:jc w:val="both"/>
        <w:rPr>
          <w:color w:val="000000"/>
        </w:rPr>
      </w:pPr>
      <w:r w:rsidRPr="00AA558F">
        <w:rPr>
          <w:rStyle w:val="c0"/>
          <w:color w:val="000000"/>
        </w:rPr>
        <w:t>        Родители - это первые педагоги. Так гласит статья 18 Федерального закона Российской Федерации "Об образовании в РФ»". Родители обязаны заложить основы физического, нравственного, интеллектуального развития личности в раннем детском возрасте.</w:t>
      </w:r>
      <w:r w:rsidRPr="00AA558F">
        <w:rPr>
          <w:rStyle w:val="c3"/>
          <w:b/>
          <w:bCs/>
          <w:i/>
          <w:iCs/>
          <w:color w:val="000000"/>
        </w:rPr>
        <w:t> </w:t>
      </w:r>
    </w:p>
    <w:p w:rsidR="00FE5188" w:rsidRPr="00AA558F" w:rsidRDefault="00FE5188" w:rsidP="00AA558F">
      <w:pPr>
        <w:ind w:left="-851" w:firstLine="425"/>
        <w:rPr>
          <w:rFonts w:ascii="Times New Roman" w:hAnsi="Times New Roman" w:cs="Times New Roman"/>
          <w:sz w:val="24"/>
          <w:szCs w:val="24"/>
        </w:rPr>
      </w:pPr>
    </w:p>
    <w:sectPr w:rsidR="00FE5188" w:rsidRPr="00AA558F" w:rsidSect="00AA558F">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altName w:val="Times New Roman"/>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DFD"/>
    <w:rsid w:val="00187DFD"/>
    <w:rsid w:val="00AA558F"/>
    <w:rsid w:val="00FE5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9B888-1BD0-4C87-9BA8-863B9CBDD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188"/>
  </w:style>
  <w:style w:type="paragraph" w:styleId="2">
    <w:name w:val="heading 2"/>
    <w:basedOn w:val="a"/>
    <w:link w:val="20"/>
    <w:uiPriority w:val="9"/>
    <w:qFormat/>
    <w:rsid w:val="00187DF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187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187DFD"/>
  </w:style>
  <w:style w:type="paragraph" w:customStyle="1" w:styleId="c1">
    <w:name w:val="c1"/>
    <w:basedOn w:val="a"/>
    <w:rsid w:val="00187DF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187DFD"/>
  </w:style>
  <w:style w:type="character" w:styleId="a3">
    <w:name w:val="Hyperlink"/>
    <w:basedOn w:val="a0"/>
    <w:uiPriority w:val="99"/>
    <w:semiHidden/>
    <w:unhideWhenUsed/>
    <w:rsid w:val="00187DFD"/>
    <w:rPr>
      <w:color w:val="0000FF"/>
      <w:u w:val="single"/>
    </w:rPr>
  </w:style>
  <w:style w:type="character" w:customStyle="1" w:styleId="c0">
    <w:name w:val="c0"/>
    <w:basedOn w:val="a0"/>
    <w:rsid w:val="00187DFD"/>
  </w:style>
  <w:style w:type="character" w:customStyle="1" w:styleId="c2">
    <w:name w:val="c2"/>
    <w:basedOn w:val="a0"/>
    <w:rsid w:val="00187DFD"/>
  </w:style>
  <w:style w:type="character" w:customStyle="1" w:styleId="c3">
    <w:name w:val="c3"/>
    <w:basedOn w:val="a0"/>
    <w:rsid w:val="00187DFD"/>
  </w:style>
  <w:style w:type="character" w:customStyle="1" w:styleId="c5">
    <w:name w:val="c5"/>
    <w:basedOn w:val="a0"/>
    <w:rsid w:val="00187DFD"/>
  </w:style>
  <w:style w:type="character" w:customStyle="1" w:styleId="20">
    <w:name w:val="Заголовок 2 Знак"/>
    <w:basedOn w:val="a0"/>
    <w:link w:val="2"/>
    <w:uiPriority w:val="9"/>
    <w:rsid w:val="00187DFD"/>
    <w:rPr>
      <w:rFonts w:ascii="Times New Roman" w:eastAsia="Times New Roman" w:hAnsi="Times New Roman" w:cs="Times New Roman"/>
      <w:b/>
      <w:bCs/>
      <w:sz w:val="36"/>
      <w:szCs w:val="36"/>
      <w:lang w:eastAsia="ru-RU"/>
    </w:rPr>
  </w:style>
  <w:style w:type="character" w:styleId="a4">
    <w:name w:val="Strong"/>
    <w:basedOn w:val="a0"/>
    <w:uiPriority w:val="22"/>
    <w:qFormat/>
    <w:rsid w:val="00187DFD"/>
    <w:rPr>
      <w:b/>
      <w:bCs/>
    </w:rPr>
  </w:style>
  <w:style w:type="paragraph" w:styleId="a5">
    <w:name w:val="Normal (Web)"/>
    <w:basedOn w:val="a"/>
    <w:uiPriority w:val="99"/>
    <w:semiHidden/>
    <w:unhideWhenUsed/>
    <w:rsid w:val="00AA5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items">
    <w:name w:val="field-items"/>
    <w:basedOn w:val="a"/>
    <w:rsid w:val="00AA5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ield">
    <w:name w:val="field"/>
    <w:basedOn w:val="a"/>
    <w:rsid w:val="00AA5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de">
    <w:name w:val="node"/>
    <w:basedOn w:val="a"/>
    <w:rsid w:val="00AA5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b">
    <w:name w:val="cb"/>
    <w:basedOn w:val="a"/>
    <w:rsid w:val="00AA5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tent">
    <w:name w:val="content"/>
    <w:basedOn w:val="a"/>
    <w:rsid w:val="00AA55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uiPriority w:val="1"/>
    <w:qFormat/>
    <w:rsid w:val="00AA55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74761">
      <w:bodyDiv w:val="1"/>
      <w:marLeft w:val="0"/>
      <w:marRight w:val="0"/>
      <w:marTop w:val="0"/>
      <w:marBottom w:val="0"/>
      <w:divBdr>
        <w:top w:val="none" w:sz="0" w:space="0" w:color="auto"/>
        <w:left w:val="none" w:sz="0" w:space="0" w:color="auto"/>
        <w:bottom w:val="none" w:sz="0" w:space="0" w:color="auto"/>
        <w:right w:val="none" w:sz="0" w:space="0" w:color="auto"/>
      </w:divBdr>
    </w:div>
    <w:div w:id="1788503604">
      <w:bodyDiv w:val="1"/>
      <w:marLeft w:val="0"/>
      <w:marRight w:val="0"/>
      <w:marTop w:val="0"/>
      <w:marBottom w:val="0"/>
      <w:divBdr>
        <w:top w:val="none" w:sz="0" w:space="0" w:color="auto"/>
        <w:left w:val="none" w:sz="0" w:space="0" w:color="auto"/>
        <w:bottom w:val="none" w:sz="0" w:space="0" w:color="auto"/>
        <w:right w:val="none" w:sz="0" w:space="0" w:color="auto"/>
      </w:divBdr>
    </w:div>
    <w:div w:id="193855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1601</Words>
  <Characters>9129</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Рябинка-СВ</cp:lastModifiedBy>
  <cp:revision>2</cp:revision>
  <dcterms:created xsi:type="dcterms:W3CDTF">2023-11-22T06:45:00Z</dcterms:created>
  <dcterms:modified xsi:type="dcterms:W3CDTF">2023-11-22T06:45:00Z</dcterms:modified>
</cp:coreProperties>
</file>